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438"/>
      </w:tblGrid>
      <w:tr w:rsidR="00E821C9" w:rsidTr="00E821C9">
        <w:tc>
          <w:tcPr>
            <w:tcW w:w="756" w:type="dxa"/>
          </w:tcPr>
          <w:p w:rsidR="00E821C9" w:rsidRDefault="00E821C9" w:rsidP="004942B1">
            <w:pPr>
              <w:spacing w:before="100" w:beforeAutospacing="1" w:after="100" w:afterAutospacing="1"/>
              <w:jc w:val="center"/>
              <w:rPr>
                <w:rFonts w:ascii="Arial" w:eastAsia="Times New Roman" w:hAnsi="Arial" w:cs="Arial"/>
                <w:b/>
                <w:bCs/>
                <w:caps/>
                <w:color w:val="434343"/>
                <w:sz w:val="18"/>
                <w:szCs w:val="18"/>
                <w:lang w:eastAsia="fr-FR"/>
              </w:rPr>
            </w:pPr>
            <w:r w:rsidRPr="00F02C54">
              <w:rPr>
                <w:noProof/>
                <w:lang w:eastAsia="fr-FR"/>
              </w:rPr>
              <w:drawing>
                <wp:inline distT="0" distB="0" distL="0" distR="0" wp14:anchorId="1E8BAE07" wp14:editId="6FA00F1E">
                  <wp:extent cx="339437" cy="443345"/>
                  <wp:effectExtent l="0" t="0" r="3810" b="0"/>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355793" cy="464708"/>
                          </a:xfrm>
                          <a:prstGeom prst="rect">
                            <a:avLst/>
                          </a:prstGeom>
                          <a:noFill/>
                          <a:ln w="9525">
                            <a:noFill/>
                            <a:miter lim="800000"/>
                            <a:headEnd/>
                            <a:tailEnd/>
                          </a:ln>
                        </pic:spPr>
                      </pic:pic>
                    </a:graphicData>
                  </a:graphic>
                </wp:inline>
              </w:drawing>
            </w:r>
          </w:p>
        </w:tc>
        <w:tc>
          <w:tcPr>
            <w:tcW w:w="9438" w:type="dxa"/>
          </w:tcPr>
          <w:p w:rsidR="00E821C9" w:rsidRPr="004942B1" w:rsidRDefault="00E821C9" w:rsidP="00E821C9">
            <w:pPr>
              <w:shd w:val="clear" w:color="auto" w:fill="FFFFFF"/>
              <w:spacing w:before="100" w:beforeAutospacing="1" w:after="100" w:afterAutospacing="1"/>
              <w:jc w:val="center"/>
              <w:rPr>
                <w:rFonts w:ascii="Arial" w:eastAsia="Times New Roman" w:hAnsi="Arial" w:cs="Arial"/>
                <w:b/>
                <w:bCs/>
                <w:caps/>
                <w:color w:val="434343"/>
                <w:sz w:val="18"/>
                <w:szCs w:val="18"/>
                <w:lang w:eastAsia="fr-FR"/>
              </w:rPr>
            </w:pPr>
            <w:r w:rsidRPr="004942B1">
              <w:rPr>
                <w:rFonts w:ascii="Arial" w:eastAsia="Times New Roman" w:hAnsi="Arial" w:cs="Arial"/>
                <w:b/>
                <w:bCs/>
                <w:caps/>
                <w:color w:val="434343"/>
                <w:sz w:val="18"/>
                <w:szCs w:val="18"/>
                <w:lang w:eastAsia="fr-FR"/>
              </w:rPr>
              <w:t>AVIS DE MARCHÉ</w:t>
            </w:r>
          </w:p>
          <w:p w:rsidR="00E821C9" w:rsidRDefault="00E821C9" w:rsidP="004942B1">
            <w:pPr>
              <w:spacing w:before="100" w:beforeAutospacing="1" w:after="100" w:afterAutospacing="1"/>
              <w:jc w:val="center"/>
              <w:rPr>
                <w:rFonts w:ascii="Arial" w:eastAsia="Times New Roman" w:hAnsi="Arial" w:cs="Arial"/>
                <w:b/>
                <w:bCs/>
                <w:caps/>
                <w:color w:val="434343"/>
                <w:sz w:val="18"/>
                <w:szCs w:val="18"/>
                <w:lang w:eastAsia="fr-FR"/>
              </w:rPr>
            </w:pPr>
          </w:p>
        </w:tc>
      </w:tr>
    </w:tbl>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Directive 2014/24/UE</w:t>
      </w:r>
    </w:p>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présent avis constitue un appel à la concurrence</w:t>
      </w:r>
    </w:p>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4942B1">
        <w:rPr>
          <w:rFonts w:ascii="Arial" w:eastAsia="Times New Roman" w:hAnsi="Arial" w:cs="Arial"/>
          <w:b/>
          <w:bCs/>
          <w:caps/>
          <w:color w:val="434343"/>
          <w:sz w:val="18"/>
          <w:szCs w:val="18"/>
          <w:u w:val="single"/>
          <w:lang w:eastAsia="fr-FR"/>
        </w:rPr>
        <w:t>SECTION I : POUVOIR ADJUDICATEUR</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297"/>
        <w:gridCol w:w="30"/>
        <w:gridCol w:w="9877"/>
      </w:tblGrid>
      <w:tr w:rsidR="004942B1" w:rsidRPr="004942B1" w:rsidTr="004942B1">
        <w:trPr>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I.1)</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NOM ET ADRESSES</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Ville du Lamentin, Place Antonio MACEO, Point(s) de contact : Mmes Gisèle RENARD et Clarisse COUENO, 97232, Le Lamentin Martinique, F, Téléphone : (+33) 05 96 30 00 83, Courriel : </w:t>
            </w:r>
            <w:hyperlink r:id="rId5" w:history="1">
              <w:r w:rsidRPr="004942B1">
                <w:rPr>
                  <w:rFonts w:ascii="Arial" w:eastAsia="Times New Roman" w:hAnsi="Arial" w:cs="Arial"/>
                  <w:color w:val="222F81"/>
                  <w:sz w:val="18"/>
                  <w:szCs w:val="18"/>
                  <w:lang w:eastAsia="fr-FR"/>
                </w:rPr>
                <w:t>grenard@mairie-lelamentin.fr</w:t>
              </w:r>
            </w:hyperlink>
            <w:r w:rsidRPr="004942B1">
              <w:rPr>
                <w:rFonts w:ascii="Arial" w:eastAsia="Times New Roman" w:hAnsi="Arial" w:cs="Arial"/>
                <w:color w:val="434343"/>
                <w:sz w:val="18"/>
                <w:szCs w:val="18"/>
                <w:lang w:eastAsia="fr-FR"/>
              </w:rPr>
              <w:t>, Fax : (+33) 05 96 51 81 75, Code NUTS : FRY2</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434343"/>
                <w:sz w:val="18"/>
                <w:szCs w:val="18"/>
                <w:lang w:eastAsia="fr-FR"/>
              </w:rPr>
              <w:t xml:space="preserve">Adresse(s) internet </w:t>
            </w:r>
            <w:proofErr w:type="gramStart"/>
            <w:r w:rsidRPr="004942B1">
              <w:rPr>
                <w:rFonts w:ascii="Arial" w:eastAsia="Times New Roman" w:hAnsi="Arial" w:cs="Arial"/>
                <w:b/>
                <w:bCs/>
                <w:color w:val="434343"/>
                <w:sz w:val="18"/>
                <w:szCs w:val="18"/>
                <w:lang w:eastAsia="fr-FR"/>
              </w:rPr>
              <w:t>:</w:t>
            </w:r>
            <w:proofErr w:type="gramEnd"/>
            <w:r w:rsidRPr="004942B1">
              <w:rPr>
                <w:rFonts w:ascii="Arial" w:eastAsia="Times New Roman" w:hAnsi="Arial" w:cs="Arial"/>
                <w:color w:val="434343"/>
                <w:sz w:val="18"/>
                <w:szCs w:val="18"/>
                <w:lang w:eastAsia="fr-FR"/>
              </w:rPr>
              <w:br/>
              <w:t>Adresse principale : </w:t>
            </w:r>
            <w:hyperlink r:id="rId6" w:tgtFrame="_blank" w:history="1">
              <w:r w:rsidRPr="004942B1">
                <w:rPr>
                  <w:rFonts w:ascii="Arial" w:eastAsia="Times New Roman" w:hAnsi="Arial" w:cs="Arial"/>
                  <w:color w:val="222F81"/>
                  <w:sz w:val="18"/>
                  <w:szCs w:val="18"/>
                  <w:lang w:eastAsia="fr-FR"/>
                </w:rPr>
                <w:t>http://www.mairie-lelamentin.fr</w:t>
              </w:r>
            </w:hyperlink>
            <w:r w:rsidRPr="004942B1">
              <w:rPr>
                <w:rFonts w:ascii="Arial" w:eastAsia="Times New Roman" w:hAnsi="Arial" w:cs="Arial"/>
                <w:color w:val="434343"/>
                <w:sz w:val="18"/>
                <w:szCs w:val="18"/>
                <w:lang w:eastAsia="fr-FR"/>
              </w:rPr>
              <w:br/>
              <w:t>Adresse du profil acheteur : </w:t>
            </w:r>
            <w:hyperlink r:id="rId7" w:tgtFrame="_blank" w:history="1">
              <w:r w:rsidRPr="004942B1">
                <w:rPr>
                  <w:rFonts w:ascii="Arial" w:eastAsia="Times New Roman" w:hAnsi="Arial" w:cs="Arial"/>
                  <w:color w:val="222F81"/>
                  <w:sz w:val="18"/>
                  <w:szCs w:val="18"/>
                  <w:lang w:eastAsia="fr-FR"/>
                </w:rPr>
                <w:t>http://www.e-marchespublics.com</w:t>
              </w:r>
            </w:hyperlink>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PROCÉDURE CONJOINTE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I.3)</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COMMUNICATION</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Les documents du marché sont disponibles gratuitement en accès direct non restreint et complet, à l'adresse : </w:t>
            </w:r>
            <w:hyperlink r:id="rId8" w:tgtFrame="_blank" w:history="1">
              <w:r w:rsidRPr="004942B1">
                <w:rPr>
                  <w:rFonts w:ascii="Arial" w:eastAsia="Times New Roman" w:hAnsi="Arial" w:cs="Arial"/>
                  <w:color w:val="222F81"/>
                  <w:sz w:val="18"/>
                  <w:szCs w:val="18"/>
                  <w:lang w:eastAsia="fr-FR"/>
                </w:rPr>
                <w:t>http://www.e-marchespublics.com</w:t>
              </w:r>
            </w:hyperlink>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434343"/>
                <w:sz w:val="18"/>
                <w:szCs w:val="18"/>
                <w:lang w:eastAsia="fr-FR"/>
              </w:rPr>
              <w:t>Adresse à laquelle des informations complémentaires peuvent être obtenues :</w:t>
            </w:r>
            <w:r w:rsidRPr="004942B1">
              <w:rPr>
                <w:rFonts w:ascii="Arial" w:eastAsia="Times New Roman" w:hAnsi="Arial" w:cs="Arial"/>
                <w:color w:val="434343"/>
                <w:sz w:val="18"/>
                <w:szCs w:val="18"/>
                <w:lang w:eastAsia="fr-FR"/>
              </w:rPr>
              <w:br/>
              <w:t>autre adresse : Ville du Lamentin, Direction des finances et de la Commande Publique Service des Marchés Publics Avenue Nelson Petit Manoir, Point(s) de contact : Mesdames Gisèle RENARD et Clarisse COUENO, 97232, Le Lamentin Martinique, F, Téléphone : (+33) 05 96 30 07 52, Courriel : </w:t>
            </w:r>
            <w:hyperlink r:id="rId9" w:history="1">
              <w:r w:rsidRPr="004942B1">
                <w:rPr>
                  <w:rFonts w:ascii="Arial" w:eastAsia="Times New Roman" w:hAnsi="Arial" w:cs="Arial"/>
                  <w:color w:val="222F81"/>
                  <w:sz w:val="18"/>
                  <w:szCs w:val="18"/>
                  <w:lang w:eastAsia="fr-FR"/>
                </w:rPr>
                <w:t>grenard@mairie-lelamentin.fr</w:t>
              </w:r>
            </w:hyperlink>
            <w:r w:rsidRPr="004942B1">
              <w:rPr>
                <w:rFonts w:ascii="Arial" w:eastAsia="Times New Roman" w:hAnsi="Arial" w:cs="Arial"/>
                <w:color w:val="434343"/>
                <w:sz w:val="18"/>
                <w:szCs w:val="18"/>
                <w:lang w:eastAsia="fr-FR"/>
              </w:rPr>
              <w:t>, Fax : (+33) 05 96 51 81 75, Code NUTS : FRY2, Adresse internet : </w:t>
            </w:r>
            <w:hyperlink r:id="rId10" w:tgtFrame="_blank" w:history="1">
              <w:r w:rsidRPr="004942B1">
                <w:rPr>
                  <w:rFonts w:ascii="Arial" w:eastAsia="Times New Roman" w:hAnsi="Arial" w:cs="Arial"/>
                  <w:color w:val="222F81"/>
                  <w:sz w:val="18"/>
                  <w:szCs w:val="18"/>
                  <w:lang w:eastAsia="fr-FR"/>
                </w:rPr>
                <w:t>http://www.mairie-lelamentin.fr</w:t>
              </w:r>
            </w:hyperlink>
            <w:r w:rsidRPr="004942B1">
              <w:rPr>
                <w:rFonts w:ascii="Arial" w:eastAsia="Times New Roman" w:hAnsi="Arial" w:cs="Arial"/>
                <w:color w:val="434343"/>
                <w:sz w:val="18"/>
                <w:szCs w:val="18"/>
                <w:lang w:eastAsia="fr-FR"/>
              </w:rPr>
              <w:t>, Adresse du profil d'acheteur : </w:t>
            </w:r>
            <w:hyperlink r:id="rId11" w:tgtFrame="_blank" w:history="1">
              <w:r w:rsidRPr="004942B1">
                <w:rPr>
                  <w:rFonts w:ascii="Arial" w:eastAsia="Times New Roman" w:hAnsi="Arial" w:cs="Arial"/>
                  <w:color w:val="222F81"/>
                  <w:sz w:val="18"/>
                  <w:szCs w:val="18"/>
                  <w:lang w:eastAsia="fr-FR"/>
                </w:rPr>
                <w:t>http://www.e-marchespublics.com</w:t>
              </w:r>
            </w:hyperlink>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434343"/>
                <w:sz w:val="18"/>
                <w:szCs w:val="18"/>
                <w:lang w:eastAsia="fr-FR"/>
              </w:rPr>
              <w:t>Les offres ou les demandes de participation doivent être envoyées :</w:t>
            </w:r>
            <w:r w:rsidRPr="004942B1">
              <w:rPr>
                <w:rFonts w:ascii="Arial" w:eastAsia="Times New Roman" w:hAnsi="Arial" w:cs="Arial"/>
                <w:color w:val="434343"/>
                <w:sz w:val="18"/>
                <w:szCs w:val="18"/>
                <w:lang w:eastAsia="fr-FR"/>
              </w:rPr>
              <w:br/>
              <w:t>par voie électronique à l'adresse : </w:t>
            </w:r>
            <w:hyperlink r:id="rId12" w:tgtFrame="_blank" w:history="1">
              <w:r w:rsidRPr="004942B1">
                <w:rPr>
                  <w:rFonts w:ascii="Arial" w:eastAsia="Times New Roman" w:hAnsi="Arial" w:cs="Arial"/>
                  <w:color w:val="222F81"/>
                  <w:sz w:val="18"/>
                  <w:szCs w:val="18"/>
                  <w:lang w:eastAsia="fr-FR"/>
                </w:rPr>
                <w:t>http://www.e-marchespublics.com</w:t>
              </w:r>
            </w:hyperlink>
            <w:r w:rsidRPr="004942B1">
              <w:rPr>
                <w:rFonts w:ascii="Arial" w:eastAsia="Times New Roman" w:hAnsi="Arial" w:cs="Arial"/>
                <w:color w:val="434343"/>
                <w:sz w:val="18"/>
                <w:szCs w:val="18"/>
                <w:lang w:eastAsia="fr-FR"/>
              </w:rPr>
              <w:br/>
              <w:t>à l'adresse suivante : Ville du Lamentin, http://www.e-marchespublics.com, Le Lamentin Martinique, F, Téléphone : (+33) 01 72 36 55 48, Courriel : </w:t>
            </w:r>
            <w:hyperlink r:id="rId13" w:history="1">
              <w:r w:rsidRPr="004942B1">
                <w:rPr>
                  <w:rFonts w:ascii="Arial" w:eastAsia="Times New Roman" w:hAnsi="Arial" w:cs="Arial"/>
                  <w:color w:val="222F81"/>
                  <w:sz w:val="18"/>
                  <w:szCs w:val="18"/>
                  <w:lang w:eastAsia="fr-FR"/>
                </w:rPr>
                <w:t>support@dematis.com</w:t>
              </w:r>
            </w:hyperlink>
            <w:r w:rsidRPr="004942B1">
              <w:rPr>
                <w:rFonts w:ascii="Arial" w:eastAsia="Times New Roman" w:hAnsi="Arial" w:cs="Arial"/>
                <w:color w:val="434343"/>
                <w:sz w:val="18"/>
                <w:szCs w:val="18"/>
                <w:lang w:eastAsia="fr-FR"/>
              </w:rPr>
              <w:t>, Fax : (+33) 01 72 70 55 57, Code NUTS : FRY2, Adresse internet : </w:t>
            </w:r>
            <w:hyperlink r:id="rId14" w:tgtFrame="_blank" w:history="1">
              <w:r w:rsidRPr="004942B1">
                <w:rPr>
                  <w:rFonts w:ascii="Arial" w:eastAsia="Times New Roman" w:hAnsi="Arial" w:cs="Arial"/>
                  <w:color w:val="222F81"/>
                  <w:sz w:val="18"/>
                  <w:szCs w:val="18"/>
                  <w:lang w:eastAsia="fr-FR"/>
                </w:rPr>
                <w:t>http://www.mairie-lelamentin.fr</w:t>
              </w:r>
            </w:hyperlink>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I.4)</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TYPE DE POUVOIR ADJUDICATEUR</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Autorité régionale ou locale</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I.5)</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ACTIVITÉ PRINCIPALE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Services généraux des administrations publiques</w:t>
            </w:r>
          </w:p>
        </w:tc>
      </w:tr>
    </w:tbl>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4942B1">
        <w:rPr>
          <w:rFonts w:ascii="Arial" w:eastAsia="Times New Roman" w:hAnsi="Arial" w:cs="Arial"/>
          <w:b/>
          <w:bCs/>
          <w:caps/>
          <w:color w:val="434343"/>
          <w:sz w:val="18"/>
          <w:szCs w:val="18"/>
          <w:u w:val="single"/>
          <w:lang w:eastAsia="fr-FR"/>
        </w:rPr>
        <w:t>SECTION II : OBJET</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76"/>
        <w:gridCol w:w="34"/>
        <w:gridCol w:w="9558"/>
        <w:gridCol w:w="36"/>
      </w:tblGrid>
      <w:tr w:rsidR="004942B1" w:rsidRPr="004942B1" w:rsidTr="004942B1">
        <w:trPr>
          <w:gridAfter w:val="1"/>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ÉTENDUE DU MARCHÉ</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Construction du groupe scolaire de Pelletier</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Numéro de référence :</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Code CPV principal :</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principal : 45214200</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Type de marché</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434343"/>
                <w:sz w:val="18"/>
                <w:szCs w:val="18"/>
                <w:lang w:eastAsia="fr-FR"/>
              </w:rPr>
              <w:t>Travaux</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succincte : </w:t>
            </w:r>
            <w:r w:rsidRPr="004942B1">
              <w:rPr>
                <w:rFonts w:ascii="Arial" w:eastAsia="Times New Roman" w:hAnsi="Arial" w:cs="Arial"/>
                <w:color w:val="434343"/>
                <w:sz w:val="18"/>
                <w:szCs w:val="18"/>
                <w:lang w:eastAsia="fr-FR"/>
              </w:rPr>
              <w:t>Construction du groupe scolaire de Pelletier (Le Lamentin Martinique)</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totale estimée :</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5 163 301,52  euros</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II.1.6)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lots :</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est divisé en lots : oui</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Il est possible de soumettre des offres pour tous les lots</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Gros œuvre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Terrassements généraux-Soutènement/Fondations/Gros-œuvre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45223220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Terrassements généraux-Soutènement/Fondations/Gros-œuvre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lastRenderedPageBreak/>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2 340 620,63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166</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Gros œuvre, Mur de soutènement, Terrassement</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Charpente bois/Couverture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2</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45261000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Charpente bois/Couverture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 la prestation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530 454,69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91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Charpente, Couverture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lastRenderedPageBreak/>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Menuiseries extérieures/Brise soleil</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3</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45421000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Menuiseries extérieures/Brise soleil</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422 837,20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121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Menuiserie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Menuiseries intérieures/Habillage acoustique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4</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45421000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Menuiseries intérieures/Habillage acoustique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145 320,43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44</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lastRenderedPageBreak/>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Menuiserie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Cloisons/Faux plafond</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5</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45421152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45421146</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Cloisons/Faux plafond</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119 290,00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152</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Cloison, faux plafond</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Serrurerie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6</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44316500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Serrurerie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115 847,60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44</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Serrurerie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Revêtement sol dur et souple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7</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45432100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Revêtement sol dur et souple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234 481,32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121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Revêtements de sols</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Peinture/Nettoyage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8</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45442110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Peinture/Nettoyage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103 411,65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152</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Peinture (travaux)</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Plomberie sanitaires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9</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45330000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Plomberie sanitaires</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163 393,00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91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Plomberie (travaux), Sanitaire</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Ventilation Climatisation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10</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45331000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Ventilation Climatisation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138 470,00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91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Climatisation, Ventilation</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Electricité</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11</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45311200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Electricité</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291 875,00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30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lastRenderedPageBreak/>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Electricité (travaux)</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Ascenseurs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12</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45313100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Ascenseurs</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35 000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21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Ascenseur</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Equipements de cuisine</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13</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45421151</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 xml:space="preserve">Lieu principal d'exécution </w:t>
            </w:r>
            <w:r w:rsidR="00697527">
              <w:rPr>
                <w:rFonts w:ascii="Arial" w:eastAsia="Times New Roman" w:hAnsi="Arial" w:cs="Arial"/>
                <w:color w:val="434343"/>
                <w:sz w:val="18"/>
                <w:szCs w:val="18"/>
                <w:lang w:eastAsia="fr-FR"/>
              </w:rPr>
              <w:t>: Quartier Pelletier Chemin Vill</w:t>
            </w:r>
            <w:r w:rsidRPr="004942B1">
              <w:rPr>
                <w:rFonts w:ascii="Arial" w:eastAsia="Times New Roman" w:hAnsi="Arial" w:cs="Arial"/>
                <w:color w:val="434343"/>
                <w:sz w:val="18"/>
                <w:szCs w:val="18"/>
                <w:lang w:eastAsia="fr-FR"/>
              </w:rPr>
              <w:t>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Equipements de cuisine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45 350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21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lastRenderedPageBreak/>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Cuisine (équipement)</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VRD</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14</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45112500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VRD</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430 488,93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121</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Voirie et réseaux divers</w:t>
            </w:r>
          </w:p>
        </w:tc>
      </w:tr>
    </w:tbl>
    <w:p w:rsidR="004942B1" w:rsidRPr="004942B1" w:rsidRDefault="004942B1" w:rsidP="004942B1">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3"/>
        <w:gridCol w:w="34"/>
        <w:gridCol w:w="9511"/>
        <w:gridCol w:w="30"/>
        <w:gridCol w:w="30"/>
        <w:gridCol w:w="36"/>
      </w:tblGrid>
      <w:tr w:rsidR="004942B1" w:rsidRPr="004942B1" w:rsidTr="004942B1">
        <w:trPr>
          <w:gridAfter w:val="3"/>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Intitulé : </w:t>
            </w:r>
            <w:r w:rsidRPr="004942B1">
              <w:rPr>
                <w:rFonts w:ascii="Arial" w:eastAsia="Times New Roman" w:hAnsi="Arial" w:cs="Arial"/>
                <w:color w:val="434343"/>
                <w:sz w:val="18"/>
                <w:szCs w:val="18"/>
                <w:lang w:eastAsia="fr-FR"/>
              </w:rPr>
              <w:t>Espaces verts et plantations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Lot nº : 15</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r w:rsidRPr="004942B1">
              <w:rPr>
                <w:rFonts w:ascii="Arial" w:eastAsia="Times New Roman" w:hAnsi="Arial" w:cs="Arial"/>
                <w:b/>
                <w:bCs/>
                <w:color w:val="5A5A5A"/>
                <w:sz w:val="18"/>
                <w:szCs w:val="18"/>
                <w:lang w:val="en-US" w:eastAsia="fr-FR"/>
              </w:rPr>
              <w:t xml:space="preserve">Code(s) CPV </w:t>
            </w:r>
            <w:proofErr w:type="spellStart"/>
            <w:r w:rsidRPr="004942B1">
              <w:rPr>
                <w:rFonts w:ascii="Arial" w:eastAsia="Times New Roman" w:hAnsi="Arial" w:cs="Arial"/>
                <w:b/>
                <w:bCs/>
                <w:color w:val="5A5A5A"/>
                <w:sz w:val="18"/>
                <w:szCs w:val="18"/>
                <w:lang w:val="en-US" w:eastAsia="fr-FR"/>
              </w:rPr>
              <w:t>additionnel</w:t>
            </w:r>
            <w:proofErr w:type="spellEnd"/>
            <w:r w:rsidRPr="004942B1">
              <w:rPr>
                <w:rFonts w:ascii="Arial" w:eastAsia="Times New Roman" w:hAnsi="Arial" w:cs="Arial"/>
                <w:b/>
                <w:bCs/>
                <w:color w:val="5A5A5A"/>
                <w:sz w:val="18"/>
                <w:szCs w:val="18"/>
                <w:lang w:val="en-US" w:eastAsia="fr-FR"/>
              </w:rPr>
              <w:t>(s)</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CPV principal : 45112710</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Descripteur supplémentaire :</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Lieu d'exécution</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Code NUTS : FRY2</w:t>
            </w:r>
          </w:p>
        </w:tc>
      </w:tr>
      <w:tr w:rsidR="004942B1" w:rsidRPr="004942B1" w:rsidTr="004942B1">
        <w:trPr>
          <w:gridAfter w:val="3"/>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Lieu principal d'exécution : Quartier Pelletier Chemin Village</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Description des prestations : </w:t>
            </w:r>
            <w:r w:rsidRPr="004942B1">
              <w:rPr>
                <w:rFonts w:ascii="Arial" w:eastAsia="Times New Roman" w:hAnsi="Arial" w:cs="Arial"/>
                <w:color w:val="434343"/>
                <w:sz w:val="18"/>
                <w:szCs w:val="18"/>
                <w:lang w:eastAsia="fr-FR"/>
              </w:rPr>
              <w:t>Espaces verts et plantations</w:t>
            </w:r>
          </w:p>
        </w:tc>
      </w:tr>
      <w:tr w:rsidR="004942B1" w:rsidRPr="004942B1" w:rsidTr="004942B1">
        <w:trPr>
          <w:gridAfter w:val="3"/>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Critères d'attribution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3"/>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énoncés ci-dessous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 de qualité</w:t>
            </w:r>
            <w:r w:rsidRPr="004942B1">
              <w:rPr>
                <w:rFonts w:ascii="Arial" w:eastAsia="Times New Roman" w:hAnsi="Arial" w:cs="Arial"/>
                <w:color w:val="434343"/>
                <w:sz w:val="18"/>
                <w:szCs w:val="18"/>
                <w:lang w:eastAsia="fr-FR"/>
              </w:rPr>
              <w:br/>
              <w:t>     1. Valeur Technique : notée sur 100 points / Pondération : 40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Coût :</w:t>
            </w:r>
            <w:r w:rsidRPr="004942B1">
              <w:rPr>
                <w:rFonts w:ascii="Arial" w:eastAsia="Times New Roman" w:hAnsi="Arial" w:cs="Arial"/>
                <w:color w:val="434343"/>
                <w:sz w:val="18"/>
                <w:szCs w:val="18"/>
                <w:lang w:eastAsia="fr-FR"/>
              </w:rPr>
              <w:br/>
              <w:t>     1. Prix des prestations : noté sur 100 points / Pondération : 60</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Valeur estimée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Valeur hors TVA : 46 461,07 euros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Durée du marché, de l'accord-cadre ou du système d'acquisition dynamique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jours : 75</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Ce marché peut faire l'objet d'une reconduction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Description des modalités ou du calendrier des reconductions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II.2.9)</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limites concernant le nombre de candidats invités à participer</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Critères objectifs de limitation du nombre de candidats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II.2.10)</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Variantes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Des variantes seront prises en considération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options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Options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catalogues électroniques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les fonds de l'Union européenne</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contrat s'inscrit dans un projet/programme financé par des fonds de l'Union européenne : oui</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Identification du projet : Réalisation des travaux pour la Construction du groupe scolaire de Pelletier sur la commune du Lamentin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II.2.14)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b/>
                <w:bCs/>
                <w:color w:val="5A5A5A"/>
                <w:sz w:val="18"/>
                <w:szCs w:val="18"/>
                <w:lang w:eastAsia="fr-FR"/>
              </w:rPr>
              <w:t>Informations complémentaires :</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gridSpan w:val="5"/>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Mots descripteurs : Espaces verts</w:t>
            </w:r>
          </w:p>
        </w:tc>
      </w:tr>
    </w:tbl>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4942B1">
        <w:rPr>
          <w:rFonts w:ascii="Arial" w:eastAsia="Times New Roman" w:hAnsi="Arial" w:cs="Arial"/>
          <w:b/>
          <w:bCs/>
          <w:caps/>
          <w:color w:val="434343"/>
          <w:sz w:val="18"/>
          <w:szCs w:val="18"/>
          <w:u w:val="single"/>
          <w:lang w:eastAsia="fr-FR"/>
        </w:rPr>
        <w:t>SECTION III : RENSEIGNEMENTS D'ORDRE JURIDIQUE, ÉCONOMIQUE, FINANCIER ET TECHNIQUE</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15"/>
        <w:gridCol w:w="32"/>
        <w:gridCol w:w="9615"/>
        <w:gridCol w:w="42"/>
      </w:tblGrid>
      <w:tr w:rsidR="004942B1" w:rsidRPr="004942B1" w:rsidTr="004942B1">
        <w:trPr>
          <w:gridAfter w:val="1"/>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III.1)</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CONDITIONS DE PARTICIPATION</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Habilitation à exercer l'activité professionnelle, y compris exigences relatives à l'inscription au registre du commerce ou de la profession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 xml:space="preserve">Liste et description succincte des conditions : lettre de candidature Dc1, Déclaration du candidat Dc2, copie du jugement prononcé si le candidat est en redressement judiciaire, extrait </w:t>
            </w:r>
            <w:proofErr w:type="spellStart"/>
            <w:r w:rsidRPr="004942B1">
              <w:rPr>
                <w:rFonts w:ascii="Arial" w:eastAsia="Times New Roman" w:hAnsi="Arial" w:cs="Arial"/>
                <w:color w:val="434343"/>
                <w:sz w:val="18"/>
                <w:szCs w:val="18"/>
                <w:lang w:eastAsia="fr-FR"/>
              </w:rPr>
              <w:t>Kbis</w:t>
            </w:r>
            <w:proofErr w:type="spellEnd"/>
            <w:r w:rsidRPr="004942B1">
              <w:rPr>
                <w:rFonts w:ascii="Arial" w:eastAsia="Times New Roman" w:hAnsi="Arial" w:cs="Arial"/>
                <w:color w:val="434343"/>
                <w:sz w:val="18"/>
                <w:szCs w:val="18"/>
                <w:lang w:eastAsia="fr-FR"/>
              </w:rPr>
              <w:t xml:space="preserve"> ou DUME (Document Unique des Marchés Européens (Adresse : https://dume.chorus-pro.gouv.fr). Cf. RC</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III.1.2)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Capacité économique et financière</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Liste et description succincte des critères de sélection : déclaration du chiffre d'affaires des 3 dernières années, attestations d'assurance responsabilité civile professionnelle en cours de validité, attestation d'assurance décennale, déclaration appropriée de banque si la société est nouvellement créée. Cf. RC</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Niveau(x) spécifique(s) minimal/minimaux exigé(s) :</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Capacité technique et professionnelle</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Liste et description succincte des critères de sélection, indication des informations et documents requis : références professionnelles, moyens humains et matériels, certificats de bonne exécution, qualifications professionnelles spécialisées (QUALIBAT) Cf</w:t>
            </w:r>
            <w:r w:rsidR="002C74E6">
              <w:rPr>
                <w:rFonts w:ascii="Arial" w:eastAsia="Times New Roman" w:hAnsi="Arial" w:cs="Arial"/>
                <w:color w:val="434343"/>
                <w:sz w:val="18"/>
                <w:szCs w:val="18"/>
                <w:lang w:eastAsia="fr-FR"/>
              </w:rPr>
              <w:t>.</w:t>
            </w:r>
            <w:r w:rsidRPr="004942B1">
              <w:rPr>
                <w:rFonts w:ascii="Arial" w:eastAsia="Times New Roman" w:hAnsi="Arial" w:cs="Arial"/>
                <w:color w:val="434343"/>
                <w:sz w:val="18"/>
                <w:szCs w:val="18"/>
                <w:lang w:eastAsia="fr-FR"/>
              </w:rPr>
              <w:t xml:space="preserve"> CCTC art.1-4, CV, attestations de formation.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Niveau(x) spécifique(s) minimal/minimaux exigé(s) :</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III.1.5)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marchés réservés :</w:t>
            </w:r>
          </w:p>
        </w:tc>
      </w:tr>
      <w:tr w:rsidR="004942B1" w:rsidRPr="004942B1" w:rsidTr="004942B1">
        <w:trPr>
          <w:gridAfter w:val="1"/>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CONDITIONS LIÉES AU MARCHÉ</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relative à la profession</w:t>
            </w:r>
          </w:p>
        </w:tc>
      </w:tr>
      <w:tr w:rsidR="004942B1" w:rsidRPr="004942B1" w:rsidTr="004942B1">
        <w:trPr>
          <w:gridAfter w:val="1"/>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roofErr w:type="gramStart"/>
            <w:r w:rsidRPr="004942B1">
              <w:rPr>
                <w:rFonts w:ascii="Arial" w:eastAsia="Times New Roman" w:hAnsi="Arial" w:cs="Arial"/>
                <w:color w:val="434343"/>
                <w:sz w:val="18"/>
                <w:szCs w:val="18"/>
                <w:lang w:eastAsia="fr-FR"/>
              </w:rPr>
              <w:t>Références</w:t>
            </w:r>
            <w:proofErr w:type="gramEnd"/>
            <w:r w:rsidRPr="004942B1">
              <w:rPr>
                <w:rFonts w:ascii="Arial" w:eastAsia="Times New Roman" w:hAnsi="Arial" w:cs="Arial"/>
                <w:color w:val="434343"/>
                <w:sz w:val="18"/>
                <w:szCs w:val="18"/>
                <w:lang w:eastAsia="fr-FR"/>
              </w:rPr>
              <w:t xml:space="preserve"> des dispositions législatives, réglementaires ou administratives applicables :</w:t>
            </w:r>
          </w:p>
        </w:tc>
      </w:tr>
      <w:tr w:rsidR="004942B1" w:rsidRPr="004942B1" w:rsidTr="004942B1">
        <w:trPr>
          <w:gridAfter w:val="1"/>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Conditions particulières d'exécution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gridSpan w:val="2"/>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membres du personnel responsables de l'exécution du marché</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III.2.4)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Marché éligible au MPS</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La transmission et la vérification de</w:t>
            </w:r>
            <w:r w:rsidR="00524515">
              <w:rPr>
                <w:rFonts w:ascii="Arial" w:eastAsia="Times New Roman" w:hAnsi="Arial" w:cs="Arial"/>
                <w:color w:val="434343"/>
                <w:sz w:val="18"/>
                <w:szCs w:val="18"/>
                <w:lang w:eastAsia="fr-FR"/>
              </w:rPr>
              <w:t>s documents de candidatures peuvent</w:t>
            </w:r>
            <w:r w:rsidRPr="004942B1">
              <w:rPr>
                <w:rFonts w:ascii="Arial" w:eastAsia="Times New Roman" w:hAnsi="Arial" w:cs="Arial"/>
                <w:color w:val="434343"/>
                <w:sz w:val="18"/>
                <w:szCs w:val="18"/>
                <w:lang w:eastAsia="fr-FR"/>
              </w:rPr>
              <w:t xml:space="preserve"> être effectuée</w:t>
            </w:r>
            <w:r w:rsidR="00524515">
              <w:rPr>
                <w:rFonts w:ascii="Arial" w:eastAsia="Times New Roman" w:hAnsi="Arial" w:cs="Arial"/>
                <w:color w:val="434343"/>
                <w:sz w:val="18"/>
                <w:szCs w:val="18"/>
                <w:lang w:eastAsia="fr-FR"/>
              </w:rPr>
              <w:t>s</w:t>
            </w:r>
            <w:bookmarkStart w:id="0" w:name="_GoBack"/>
            <w:bookmarkEnd w:id="0"/>
            <w:r w:rsidRPr="004942B1">
              <w:rPr>
                <w:rFonts w:ascii="Arial" w:eastAsia="Times New Roman" w:hAnsi="Arial" w:cs="Arial"/>
                <w:color w:val="434343"/>
                <w:sz w:val="18"/>
                <w:szCs w:val="18"/>
                <w:lang w:eastAsia="fr-FR"/>
              </w:rPr>
              <w:t xml:space="preserve"> par le dispositif Marché public simplifié sur présentation du numéro de SIRET : NON</w:t>
            </w: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bl>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4942B1">
        <w:rPr>
          <w:rFonts w:ascii="Arial" w:eastAsia="Times New Roman" w:hAnsi="Arial" w:cs="Arial"/>
          <w:b/>
          <w:bCs/>
          <w:caps/>
          <w:color w:val="434343"/>
          <w:sz w:val="18"/>
          <w:szCs w:val="18"/>
          <w:u w:val="single"/>
          <w:lang w:eastAsia="fr-FR"/>
        </w:rPr>
        <w:t>SECTION IV : PROCÉDURE</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85"/>
        <w:gridCol w:w="33"/>
        <w:gridCol w:w="9586"/>
      </w:tblGrid>
      <w:tr w:rsidR="004942B1" w:rsidRPr="004942B1" w:rsidTr="004942B1">
        <w:trPr>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DESCRIPTION</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Type de procédure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Procédure ouverte</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l'accord-cadre ou le système d'acquisition dynamique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Dans le cas d'accords-cadres - justification d'une durée dépassant quatre ans :</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la réduction du nombre de solutions ou d'offres durant la négociation ou le dialogue</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IV.1.5)</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sur la négociation</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Enchère électronique :</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IV.1.8)</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 concernant l'accord sur les marchés publics (AMP)</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Le marché est couvert par l'accord sur les marchés publics : oui</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RENSEIGNEMENTS D'ORDRE ADMINISTRATIF</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Publication antérieure relative à la présente procédure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Numéro de l'avis au JO série S :</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Date limite de réception des offres ou des demandes de participation</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29 juillet 2022 - 12:00</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Date d'envoi estim</w:t>
            </w:r>
            <w:r w:rsidR="002C74E6">
              <w:rPr>
                <w:rFonts w:ascii="Arial" w:eastAsia="Times New Roman" w:hAnsi="Arial" w:cs="Arial"/>
                <w:b/>
                <w:bCs/>
                <w:color w:val="5A5A5A"/>
                <w:sz w:val="18"/>
                <w:szCs w:val="18"/>
                <w:lang w:eastAsia="fr-FR"/>
              </w:rPr>
              <w:t>ée des invitations à soumission</w:t>
            </w:r>
            <w:r w:rsidRPr="004942B1">
              <w:rPr>
                <w:rFonts w:ascii="Arial" w:eastAsia="Times New Roman" w:hAnsi="Arial" w:cs="Arial"/>
                <w:b/>
                <w:bCs/>
                <w:color w:val="5A5A5A"/>
                <w:sz w:val="18"/>
                <w:szCs w:val="18"/>
                <w:lang w:eastAsia="fr-FR"/>
              </w:rPr>
              <w:t>ner ou à participer aux candidats sélectionnés</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Date :</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Langue(s) pouvant être utilisée(s) dans l'offre ou la demande de participation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français</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IV.2.6)</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Délai minimal pendant lequel le soumissionnaire est tenu de maintenir son offre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L'offre doit être valable jusqu'au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ou</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Durée en mois : 4 (A compter de la date limite de réception des offres)</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IV.2.7)</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Modalité d'ouverture des offres</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Date : 5 août 2022 - 09:00</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Informations sur les personnes autorisées et les modalités d'ouverture :</w:t>
            </w:r>
          </w:p>
        </w:tc>
      </w:tr>
    </w:tbl>
    <w:p w:rsidR="004942B1" w:rsidRPr="004942B1" w:rsidRDefault="004942B1" w:rsidP="004942B1">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4942B1">
        <w:rPr>
          <w:rFonts w:ascii="Arial" w:eastAsia="Times New Roman" w:hAnsi="Arial" w:cs="Arial"/>
          <w:b/>
          <w:bCs/>
          <w:caps/>
          <w:color w:val="434343"/>
          <w:sz w:val="18"/>
          <w:szCs w:val="18"/>
          <w:u w:val="single"/>
          <w:lang w:eastAsia="fr-FR"/>
        </w:rPr>
        <w:t>SECTION VI : RENSEIGNEMENTS COMPLÉMENTAIRES</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35"/>
        <w:gridCol w:w="32"/>
        <w:gridCol w:w="9637"/>
      </w:tblGrid>
      <w:tr w:rsidR="004942B1" w:rsidRPr="004942B1" w:rsidTr="004942B1">
        <w:trPr>
          <w:tblHeade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VI.1)</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RENOUVELLEMENT</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Il ne s'agit pas d'un marché renouvelable</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Calendrier prévisionnel de publication des prochains avis :</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VI.2)</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SUR LES ÉCHANGES ÉLECTRONIQUES</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VI.3)</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INFORMATIONS COMPLÉMENTAIRES</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2C74E6">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 xml:space="preserve">Marché ordinaire, référence 22m0001. Durée globale 15 mois. Retrait des candidatures et remise des offres par voie dématérialisée UNIQUEMENT. Négociation interdite. Avance prévue. Retenue de garantie prévue. Délai de garantie prévu. Visite des lieux autorisée. Financé par : - </w:t>
            </w:r>
            <w:r w:rsidR="002C74E6">
              <w:rPr>
                <w:rFonts w:ascii="Arial" w:eastAsia="Times New Roman" w:hAnsi="Arial" w:cs="Arial"/>
                <w:color w:val="434343"/>
                <w:sz w:val="18"/>
                <w:szCs w:val="18"/>
                <w:lang w:eastAsia="fr-FR"/>
              </w:rPr>
              <w:t>ETAT</w:t>
            </w:r>
            <w:r w:rsidRPr="004942B1">
              <w:rPr>
                <w:rFonts w:ascii="Arial" w:eastAsia="Times New Roman" w:hAnsi="Arial" w:cs="Arial"/>
                <w:color w:val="434343"/>
                <w:sz w:val="18"/>
                <w:szCs w:val="18"/>
                <w:lang w:eastAsia="fr-FR"/>
              </w:rPr>
              <w:t xml:space="preserve"> bop 123 PSA - </w:t>
            </w:r>
            <w:r w:rsidR="002C74E6">
              <w:rPr>
                <w:rFonts w:ascii="Arial" w:eastAsia="Times New Roman" w:hAnsi="Arial" w:cs="Arial"/>
                <w:color w:val="434343"/>
                <w:sz w:val="18"/>
                <w:szCs w:val="18"/>
                <w:lang w:eastAsia="fr-FR"/>
              </w:rPr>
              <w:t>ETAT</w:t>
            </w:r>
            <w:r w:rsidRPr="004942B1">
              <w:rPr>
                <w:rFonts w:ascii="Arial" w:eastAsia="Times New Roman" w:hAnsi="Arial" w:cs="Arial"/>
                <w:color w:val="434343"/>
                <w:sz w:val="18"/>
                <w:szCs w:val="18"/>
                <w:lang w:eastAsia="fr-FR"/>
              </w:rPr>
              <w:t xml:space="preserve"> </w:t>
            </w:r>
            <w:r w:rsidR="002C74E6">
              <w:rPr>
                <w:rFonts w:ascii="Arial" w:eastAsia="Times New Roman" w:hAnsi="Arial" w:cs="Arial"/>
                <w:color w:val="434343"/>
                <w:sz w:val="18"/>
                <w:szCs w:val="18"/>
                <w:lang w:eastAsia="fr-FR"/>
              </w:rPr>
              <w:t>BOP</w:t>
            </w:r>
            <w:r w:rsidRPr="004942B1">
              <w:rPr>
                <w:rFonts w:ascii="Arial" w:eastAsia="Times New Roman" w:hAnsi="Arial" w:cs="Arial"/>
                <w:color w:val="434343"/>
                <w:sz w:val="18"/>
                <w:szCs w:val="18"/>
                <w:lang w:eastAsia="fr-FR"/>
              </w:rPr>
              <w:t xml:space="preserve"> 123 CPER - </w:t>
            </w:r>
            <w:r w:rsidR="002C74E6">
              <w:rPr>
                <w:rFonts w:ascii="Arial" w:eastAsia="Times New Roman" w:hAnsi="Arial" w:cs="Arial"/>
                <w:color w:val="434343"/>
                <w:sz w:val="18"/>
                <w:szCs w:val="18"/>
                <w:lang w:eastAsia="fr-FR"/>
              </w:rPr>
              <w:t>ETAT</w:t>
            </w:r>
            <w:r w:rsidRPr="004942B1">
              <w:rPr>
                <w:rFonts w:ascii="Arial" w:eastAsia="Times New Roman" w:hAnsi="Arial" w:cs="Arial"/>
                <w:color w:val="434343"/>
                <w:sz w:val="18"/>
                <w:szCs w:val="18"/>
                <w:lang w:eastAsia="fr-FR"/>
              </w:rPr>
              <w:t xml:space="preserve"> plan de relance -</w:t>
            </w:r>
            <w:r w:rsidR="002C74E6">
              <w:rPr>
                <w:rFonts w:ascii="Arial" w:eastAsia="Times New Roman" w:hAnsi="Arial" w:cs="Arial"/>
                <w:color w:val="434343"/>
                <w:sz w:val="18"/>
                <w:szCs w:val="18"/>
                <w:lang w:eastAsia="fr-FR"/>
              </w:rPr>
              <w:t>ETAT</w:t>
            </w:r>
            <w:r w:rsidRPr="004942B1">
              <w:rPr>
                <w:rFonts w:ascii="Arial" w:eastAsia="Times New Roman" w:hAnsi="Arial" w:cs="Arial"/>
                <w:color w:val="434343"/>
                <w:sz w:val="18"/>
                <w:szCs w:val="18"/>
                <w:lang w:eastAsia="fr-FR"/>
              </w:rPr>
              <w:t xml:space="preserve"> fonds </w:t>
            </w:r>
            <w:r w:rsidR="002C74E6">
              <w:rPr>
                <w:rFonts w:ascii="Arial" w:eastAsia="Times New Roman" w:hAnsi="Arial" w:cs="Arial"/>
                <w:color w:val="434343"/>
                <w:sz w:val="18"/>
                <w:szCs w:val="18"/>
                <w:lang w:eastAsia="fr-FR"/>
              </w:rPr>
              <w:t>BARNIER</w:t>
            </w:r>
            <w:r w:rsidRPr="004942B1">
              <w:rPr>
                <w:rFonts w:ascii="Arial" w:eastAsia="Times New Roman" w:hAnsi="Arial" w:cs="Arial"/>
                <w:color w:val="434343"/>
                <w:sz w:val="18"/>
                <w:szCs w:val="18"/>
                <w:lang w:eastAsia="fr-FR"/>
              </w:rPr>
              <w:t xml:space="preserve"> - </w:t>
            </w:r>
            <w:r w:rsidR="002C74E6">
              <w:rPr>
                <w:rFonts w:ascii="Arial" w:eastAsia="Times New Roman" w:hAnsi="Arial" w:cs="Arial"/>
                <w:color w:val="434343"/>
                <w:sz w:val="18"/>
                <w:szCs w:val="18"/>
                <w:lang w:eastAsia="fr-FR"/>
              </w:rPr>
              <w:t>CTM</w:t>
            </w:r>
            <w:r w:rsidRPr="004942B1">
              <w:rPr>
                <w:rFonts w:ascii="Arial" w:eastAsia="Times New Roman" w:hAnsi="Arial" w:cs="Arial"/>
                <w:color w:val="434343"/>
                <w:sz w:val="18"/>
                <w:szCs w:val="18"/>
                <w:lang w:eastAsia="fr-FR"/>
              </w:rPr>
              <w:t xml:space="preserve"> </w:t>
            </w:r>
            <w:r w:rsidR="002C74E6">
              <w:rPr>
                <w:rFonts w:ascii="Arial" w:eastAsia="Times New Roman" w:hAnsi="Arial" w:cs="Arial"/>
                <w:color w:val="434343"/>
                <w:sz w:val="18"/>
                <w:szCs w:val="18"/>
                <w:lang w:eastAsia="fr-FR"/>
              </w:rPr>
              <w:t>ACTC 2019 - V</w:t>
            </w:r>
            <w:r w:rsidRPr="004942B1">
              <w:rPr>
                <w:rFonts w:ascii="Arial" w:eastAsia="Times New Roman" w:hAnsi="Arial" w:cs="Arial"/>
                <w:color w:val="434343"/>
                <w:sz w:val="18"/>
                <w:szCs w:val="18"/>
                <w:lang w:eastAsia="fr-FR"/>
              </w:rPr>
              <w:t>ILLE. Pas de forme de groupement imposé. Dans le cas d'un groupement conjoint, le mandataire sera solidaire des autres membres du groupement. Critères de sélection des candidats : Garanties techniques, financières et professionnelles du candidat. Critères d’attribution : - prix : sera noté sur 100 points et pondéré à 60 % - valeur Technique : sera noté sur 100 points et pondéré à 40 %, sera appréciée au regard des sous critères suivants : 1°) Méthodologie relativ</w:t>
            </w:r>
            <w:r w:rsidR="002C74E6">
              <w:rPr>
                <w:rFonts w:ascii="Arial" w:eastAsia="Times New Roman" w:hAnsi="Arial" w:cs="Arial"/>
                <w:color w:val="434343"/>
                <w:sz w:val="18"/>
                <w:szCs w:val="18"/>
                <w:lang w:eastAsia="fr-FR"/>
              </w:rPr>
              <w:t>e à la gestion de chantier : - é</w:t>
            </w:r>
            <w:r w:rsidRPr="004942B1">
              <w:rPr>
                <w:rFonts w:ascii="Arial" w:eastAsia="Times New Roman" w:hAnsi="Arial" w:cs="Arial"/>
                <w:color w:val="434343"/>
                <w:sz w:val="18"/>
                <w:szCs w:val="18"/>
                <w:lang w:eastAsia="fr-FR"/>
              </w:rPr>
              <w:t xml:space="preserve">laboration du dossier technique (dont POE, passation des commandes et livraison des matériaux) notée sur 10 points. - Présentation </w:t>
            </w:r>
            <w:proofErr w:type="gramStart"/>
            <w:r w:rsidRPr="004942B1">
              <w:rPr>
                <w:rFonts w:ascii="Arial" w:eastAsia="Times New Roman" w:hAnsi="Arial" w:cs="Arial"/>
                <w:color w:val="434343"/>
                <w:sz w:val="18"/>
                <w:szCs w:val="18"/>
                <w:lang w:eastAsia="fr-FR"/>
              </w:rPr>
              <w:t>des fiches produits</w:t>
            </w:r>
            <w:proofErr w:type="gramEnd"/>
            <w:r w:rsidRPr="004942B1">
              <w:rPr>
                <w:rFonts w:ascii="Arial" w:eastAsia="Times New Roman" w:hAnsi="Arial" w:cs="Arial"/>
                <w:color w:val="434343"/>
                <w:sz w:val="18"/>
                <w:szCs w:val="18"/>
                <w:lang w:eastAsia="fr-FR"/>
              </w:rPr>
              <w:t xml:space="preserve">, notée sur 10 points. 2°) Méthodes et procédures d’exécution en phase de chantier : - organigramme chantier avec moyens humains, cadence de production par tâche, autocontrôle interne à l’entreprise, noté sur 30 points, - planning détaillé par tâche avec effectifs associés, noté sur 20 points, - plan d’installation de chantier, noté sur 10 points, - gestion liée à la sécurité, notée sur 10 points, - gestion liée aux traitements des déchets, notés sur 10 points. Liste des intervenants : La maîtrise d'œuvre est assurée par : groupement </w:t>
            </w:r>
            <w:r w:rsidRPr="004942B1">
              <w:rPr>
                <w:rFonts w:ascii="Arial" w:eastAsia="Times New Roman" w:hAnsi="Arial" w:cs="Arial"/>
                <w:caps/>
                <w:color w:val="434343"/>
                <w:sz w:val="18"/>
                <w:szCs w:val="18"/>
                <w:lang w:eastAsia="fr-FR"/>
              </w:rPr>
              <w:t>lorenzo Architecture/Epicuria/Berim/Ava/2ap.</w:t>
            </w:r>
            <w:r w:rsidRPr="004942B1">
              <w:rPr>
                <w:rFonts w:ascii="Arial" w:eastAsia="Times New Roman" w:hAnsi="Arial" w:cs="Arial"/>
                <w:color w:val="434343"/>
                <w:sz w:val="18"/>
                <w:szCs w:val="18"/>
                <w:lang w:eastAsia="fr-FR"/>
              </w:rPr>
              <w:t xml:space="preserve"> Le contrôle technique est confié à SOCOTEC. Pour la phase étude : APAVE. Pour la phase travaux : APAVE. La mission d'ordonnancement, de coordination, et de pilotage est confiée à </w:t>
            </w:r>
            <w:r w:rsidRPr="004942B1">
              <w:rPr>
                <w:rFonts w:ascii="Arial" w:eastAsia="Times New Roman" w:hAnsi="Arial" w:cs="Arial"/>
                <w:caps/>
                <w:color w:val="434343"/>
                <w:sz w:val="18"/>
                <w:szCs w:val="18"/>
                <w:lang w:eastAsia="fr-FR"/>
              </w:rPr>
              <w:t>cete ingenierie</w:t>
            </w:r>
            <w:r w:rsidRPr="004942B1">
              <w:rPr>
                <w:rFonts w:ascii="Arial" w:eastAsia="Times New Roman" w:hAnsi="Arial" w:cs="Arial"/>
                <w:color w:val="434343"/>
                <w:sz w:val="18"/>
                <w:szCs w:val="18"/>
                <w:lang w:eastAsia="fr-FR"/>
              </w:rPr>
              <w:t xml:space="preserve">. Contenu du DCE : - </w:t>
            </w:r>
            <w:r w:rsidRPr="004942B1">
              <w:rPr>
                <w:rFonts w:ascii="Arial" w:eastAsia="Times New Roman" w:hAnsi="Arial" w:cs="Arial"/>
                <w:caps/>
                <w:color w:val="434343"/>
                <w:sz w:val="18"/>
                <w:szCs w:val="18"/>
                <w:lang w:eastAsia="fr-FR"/>
              </w:rPr>
              <w:t>rc - ae - dpgf</w:t>
            </w:r>
            <w:r w:rsidRPr="004942B1">
              <w:rPr>
                <w:rFonts w:ascii="Arial" w:eastAsia="Times New Roman" w:hAnsi="Arial" w:cs="Arial"/>
                <w:color w:val="434343"/>
                <w:sz w:val="18"/>
                <w:szCs w:val="18"/>
                <w:lang w:eastAsia="fr-FR"/>
              </w:rPr>
              <w:t xml:space="preserve"> - </w:t>
            </w:r>
            <w:r w:rsidRPr="004942B1">
              <w:rPr>
                <w:rFonts w:ascii="Arial" w:eastAsia="Times New Roman" w:hAnsi="Arial" w:cs="Arial"/>
                <w:caps/>
                <w:color w:val="434343"/>
                <w:sz w:val="18"/>
                <w:szCs w:val="18"/>
                <w:lang w:eastAsia="fr-FR"/>
              </w:rPr>
              <w:t>ccap - cctp</w:t>
            </w:r>
            <w:r w:rsidRPr="004942B1">
              <w:rPr>
                <w:rFonts w:ascii="Arial" w:eastAsia="Times New Roman" w:hAnsi="Arial" w:cs="Arial"/>
                <w:color w:val="434343"/>
                <w:sz w:val="18"/>
                <w:szCs w:val="18"/>
                <w:lang w:eastAsia="fr-FR"/>
              </w:rPr>
              <w:t xml:space="preserve"> - Rapport d’étude de sol G2 pro - </w:t>
            </w:r>
            <w:r w:rsidRPr="004942B1">
              <w:rPr>
                <w:rFonts w:ascii="Arial" w:eastAsia="Times New Roman" w:hAnsi="Arial" w:cs="Arial"/>
                <w:caps/>
                <w:color w:val="434343"/>
                <w:sz w:val="18"/>
                <w:szCs w:val="18"/>
                <w:lang w:eastAsia="fr-FR"/>
              </w:rPr>
              <w:t>rict</w:t>
            </w:r>
            <w:r w:rsidRPr="004942B1">
              <w:rPr>
                <w:rFonts w:ascii="Arial" w:eastAsia="Times New Roman" w:hAnsi="Arial" w:cs="Arial"/>
                <w:color w:val="434343"/>
                <w:sz w:val="18"/>
                <w:szCs w:val="18"/>
                <w:lang w:eastAsia="fr-FR"/>
              </w:rPr>
              <w:t xml:space="preserve"> - Tableau de surfaces - Note acoustique - Note accessibilité - Arrêté du PC et préconisations - Plan général de coordination de sécurité et de protection de la santé (</w:t>
            </w:r>
            <w:r w:rsidRPr="004942B1">
              <w:rPr>
                <w:rFonts w:ascii="Arial" w:eastAsia="Times New Roman" w:hAnsi="Arial" w:cs="Arial"/>
                <w:caps/>
                <w:color w:val="434343"/>
                <w:sz w:val="18"/>
                <w:szCs w:val="18"/>
                <w:lang w:eastAsia="fr-FR"/>
              </w:rPr>
              <w:t>Pgcsps</w:t>
            </w:r>
            <w:r w:rsidRPr="004942B1">
              <w:rPr>
                <w:rFonts w:ascii="Arial" w:eastAsia="Times New Roman" w:hAnsi="Arial" w:cs="Arial"/>
                <w:color w:val="434343"/>
                <w:sz w:val="18"/>
                <w:szCs w:val="18"/>
                <w:lang w:eastAsia="fr-FR"/>
              </w:rPr>
              <w:t xml:space="preserve">) - Planning révisé des délais - </w:t>
            </w:r>
            <w:r w:rsidRPr="004942B1">
              <w:rPr>
                <w:rFonts w:ascii="Arial" w:eastAsia="Times New Roman" w:hAnsi="Arial" w:cs="Arial"/>
                <w:caps/>
                <w:color w:val="434343"/>
                <w:sz w:val="18"/>
                <w:szCs w:val="18"/>
                <w:lang w:eastAsia="fr-FR"/>
              </w:rPr>
              <w:t>Pg</w:t>
            </w:r>
            <w:r w:rsidRPr="004942B1">
              <w:rPr>
                <w:rFonts w:ascii="Arial" w:eastAsia="Times New Roman" w:hAnsi="Arial" w:cs="Arial"/>
                <w:color w:val="434343"/>
                <w:sz w:val="18"/>
                <w:szCs w:val="18"/>
                <w:lang w:eastAsia="fr-FR"/>
              </w:rPr>
              <w:t xml:space="preserve"> Architecte - </w:t>
            </w:r>
            <w:r w:rsidRPr="004942B1">
              <w:rPr>
                <w:rFonts w:ascii="Arial" w:eastAsia="Times New Roman" w:hAnsi="Arial" w:cs="Arial"/>
                <w:caps/>
                <w:color w:val="434343"/>
                <w:sz w:val="18"/>
                <w:szCs w:val="18"/>
                <w:lang w:eastAsia="fr-FR"/>
              </w:rPr>
              <w:t>pg bet.</w:t>
            </w:r>
            <w:r w:rsidRPr="004942B1">
              <w:rPr>
                <w:rFonts w:ascii="Arial" w:eastAsia="Times New Roman" w:hAnsi="Arial" w:cs="Arial"/>
                <w:color w:val="434343"/>
                <w:sz w:val="18"/>
                <w:szCs w:val="18"/>
                <w:lang w:eastAsia="fr-FR"/>
              </w:rPr>
              <w:t xml:space="preserve"> Contenu de l’offre : - </w:t>
            </w:r>
            <w:r w:rsidRPr="004942B1">
              <w:rPr>
                <w:rFonts w:ascii="Arial" w:eastAsia="Times New Roman" w:hAnsi="Arial" w:cs="Arial"/>
                <w:caps/>
                <w:color w:val="434343"/>
                <w:sz w:val="18"/>
                <w:szCs w:val="18"/>
                <w:lang w:eastAsia="fr-FR"/>
              </w:rPr>
              <w:t>aE - dPGF - cCAP - cCTP</w:t>
            </w:r>
            <w:r w:rsidR="007C5568">
              <w:rPr>
                <w:rFonts w:ascii="Arial" w:eastAsia="Times New Roman" w:hAnsi="Arial" w:cs="Arial"/>
                <w:color w:val="434343"/>
                <w:sz w:val="18"/>
                <w:szCs w:val="18"/>
                <w:lang w:eastAsia="fr-FR"/>
              </w:rPr>
              <w:t xml:space="preserve"> - M</w:t>
            </w:r>
            <w:r w:rsidRPr="004942B1">
              <w:rPr>
                <w:rFonts w:ascii="Arial" w:eastAsia="Times New Roman" w:hAnsi="Arial" w:cs="Arial"/>
                <w:color w:val="434343"/>
                <w:sz w:val="18"/>
                <w:szCs w:val="18"/>
                <w:lang w:eastAsia="fr-FR"/>
              </w:rPr>
              <w:t xml:space="preserve">émoire justificatif. En cas de difficulté ou pour toute information relative au téléchargement, les candidats devront impérativement s'adresser à la société </w:t>
            </w:r>
            <w:proofErr w:type="spellStart"/>
            <w:r w:rsidRPr="004942B1">
              <w:rPr>
                <w:rFonts w:ascii="Arial" w:eastAsia="Times New Roman" w:hAnsi="Arial" w:cs="Arial"/>
                <w:color w:val="434343"/>
                <w:sz w:val="18"/>
                <w:szCs w:val="18"/>
                <w:lang w:eastAsia="fr-FR"/>
              </w:rPr>
              <w:t>Dématis</w:t>
            </w:r>
            <w:proofErr w:type="spellEnd"/>
            <w:r w:rsidRPr="004942B1">
              <w:rPr>
                <w:rFonts w:ascii="Arial" w:eastAsia="Times New Roman" w:hAnsi="Arial" w:cs="Arial"/>
                <w:color w:val="434343"/>
                <w:sz w:val="18"/>
                <w:szCs w:val="18"/>
                <w:lang w:eastAsia="fr-FR"/>
              </w:rPr>
              <w:t xml:space="preserve"> à l'adresse suivante : http://www.e-marchespublics.com - téléphone 01 72 36 55 48 Fax : 01 72 70 55 57.</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VI.4)</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PROCÉDURES DE RECOURS</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VI.4.1)</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Instance chargée des procédures de recours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Tribunal Administratif de Martinique, 12 Rue du Citronnier CQ 17103, 97271, Schœlcher Cedex, F, Téléphone : (+33) 05 96 71 66 67, Courriel : </w:t>
            </w:r>
            <w:hyperlink r:id="rId15" w:history="1">
              <w:r w:rsidRPr="004942B1">
                <w:rPr>
                  <w:rFonts w:ascii="Arial" w:eastAsia="Times New Roman" w:hAnsi="Arial" w:cs="Arial"/>
                  <w:color w:val="222F81"/>
                  <w:sz w:val="18"/>
                  <w:szCs w:val="18"/>
                  <w:lang w:eastAsia="fr-FR"/>
                </w:rPr>
                <w:t>greffe.ta-fort-de-france@juradm.fr</w:t>
              </w:r>
            </w:hyperlink>
            <w:r w:rsidRPr="004942B1">
              <w:rPr>
                <w:rFonts w:ascii="Arial" w:eastAsia="Times New Roman" w:hAnsi="Arial" w:cs="Arial"/>
                <w:color w:val="434343"/>
                <w:sz w:val="18"/>
                <w:szCs w:val="18"/>
                <w:lang w:eastAsia="fr-FR"/>
              </w:rPr>
              <w:t>, Fax : (+33) 05 96 63 10 08</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VI.4.2)</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Organe chargé des procédures de médiation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VI.4.3)</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Introduction de recours :</w:t>
            </w:r>
          </w:p>
        </w:tc>
      </w:tr>
      <w:tr w:rsidR="004942B1" w:rsidRPr="004942B1" w:rsidTr="004942B1">
        <w:trPr>
          <w:tblCellSpacing w:w="12" w:type="dxa"/>
        </w:trPr>
        <w:tc>
          <w:tcPr>
            <w:tcW w:w="0" w:type="auto"/>
            <w:gridSpan w:val="2"/>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VI.4.4)</w:t>
            </w: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Service auprès duquel des renseignements peuvent être obtenus sur l'introduction de recours :</w:t>
            </w: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Tribunal Administratif de Martinique, 12 Rue du Citronnier CQ 17103, 97271, Schœlcher Cedex, F, Téléphone : (+33) 05 96 71 66 67, Courriel : </w:t>
            </w:r>
            <w:hyperlink r:id="rId16" w:history="1">
              <w:r w:rsidRPr="004942B1">
                <w:rPr>
                  <w:rFonts w:ascii="Arial" w:eastAsia="Times New Roman" w:hAnsi="Arial" w:cs="Arial"/>
                  <w:color w:val="222F81"/>
                  <w:sz w:val="18"/>
                  <w:szCs w:val="18"/>
                  <w:lang w:eastAsia="fr-FR"/>
                </w:rPr>
                <w:t>greffe.ta-fort-de-france@juradm.fr</w:t>
              </w:r>
            </w:hyperlink>
            <w:r w:rsidRPr="004942B1">
              <w:rPr>
                <w:rFonts w:ascii="Arial" w:eastAsia="Times New Roman" w:hAnsi="Arial" w:cs="Arial"/>
                <w:color w:val="434343"/>
                <w:sz w:val="18"/>
                <w:szCs w:val="18"/>
                <w:lang w:eastAsia="fr-FR"/>
              </w:rPr>
              <w:t>, Fax : (+33) 05 96 63 10 08</w:t>
            </w:r>
          </w:p>
        </w:tc>
      </w:tr>
      <w:tr w:rsidR="004942B1" w:rsidRPr="004942B1" w:rsidTr="004942B1">
        <w:trPr>
          <w:tblCellSpacing w:w="12" w:type="dxa"/>
        </w:trPr>
        <w:tc>
          <w:tcPr>
            <w:tcW w:w="0" w:type="auto"/>
            <w:shd w:val="clear" w:color="auto" w:fill="FFFFFF"/>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r w:rsidRPr="004942B1">
              <w:rPr>
                <w:rFonts w:ascii="Arial" w:eastAsia="Times New Roman" w:hAnsi="Arial" w:cs="Arial"/>
                <w:color w:val="434343"/>
                <w:sz w:val="18"/>
                <w:szCs w:val="18"/>
                <w:lang w:eastAsia="fr-FR"/>
              </w:rPr>
              <w:t>VI.5)</w:t>
            </w:r>
          </w:p>
        </w:tc>
        <w:tc>
          <w:tcPr>
            <w:tcW w:w="0" w:type="auto"/>
            <w:shd w:val="clear" w:color="auto" w:fill="FFFFFF"/>
            <w:vAlign w:val="center"/>
            <w:hideMark/>
          </w:tcPr>
          <w:p w:rsidR="004942B1" w:rsidRPr="004942B1" w:rsidRDefault="004942B1" w:rsidP="004942B1">
            <w:pPr>
              <w:spacing w:after="0" w:line="240" w:lineRule="auto"/>
              <w:jc w:val="right"/>
              <w:rPr>
                <w:rFonts w:ascii="Arial" w:eastAsia="Times New Roman" w:hAnsi="Arial" w:cs="Arial"/>
                <w:color w:val="434343"/>
                <w:sz w:val="18"/>
                <w:szCs w:val="18"/>
                <w:lang w:eastAsia="fr-FR"/>
              </w:rPr>
            </w:pPr>
          </w:p>
        </w:tc>
        <w:tc>
          <w:tcPr>
            <w:tcW w:w="0" w:type="auto"/>
            <w:shd w:val="clear" w:color="auto" w:fill="FFFFFF"/>
            <w:vAlign w:val="center"/>
            <w:hideMark/>
          </w:tcPr>
          <w:p w:rsidR="004942B1" w:rsidRDefault="004942B1" w:rsidP="004942B1">
            <w:pPr>
              <w:spacing w:after="0" w:line="240" w:lineRule="auto"/>
              <w:rPr>
                <w:rFonts w:ascii="Arial" w:eastAsia="Times New Roman" w:hAnsi="Arial" w:cs="Arial"/>
                <w:b/>
                <w:bCs/>
                <w:color w:val="5A5A5A"/>
                <w:sz w:val="18"/>
                <w:szCs w:val="18"/>
                <w:lang w:eastAsia="fr-FR"/>
              </w:rPr>
            </w:pPr>
            <w:r w:rsidRPr="004942B1">
              <w:rPr>
                <w:rFonts w:ascii="Arial" w:eastAsia="Times New Roman" w:hAnsi="Arial" w:cs="Arial"/>
                <w:b/>
                <w:bCs/>
                <w:color w:val="5A5A5A"/>
                <w:sz w:val="18"/>
                <w:szCs w:val="18"/>
                <w:lang w:eastAsia="fr-FR"/>
              </w:rPr>
              <w:t>DATE D'ENVOI DU PRÉSENT AVIS</w:t>
            </w:r>
          </w:p>
          <w:p w:rsidR="007C5568" w:rsidRDefault="007C5568" w:rsidP="004942B1">
            <w:pPr>
              <w:spacing w:after="0" w:line="240" w:lineRule="auto"/>
              <w:rPr>
                <w:rFonts w:ascii="Arial" w:eastAsia="Times New Roman" w:hAnsi="Arial" w:cs="Arial"/>
                <w:b/>
                <w:bCs/>
                <w:color w:val="5A5A5A"/>
                <w:sz w:val="18"/>
                <w:szCs w:val="18"/>
                <w:lang w:eastAsia="fr-FR"/>
              </w:rPr>
            </w:pPr>
          </w:p>
          <w:p w:rsidR="007C5568" w:rsidRPr="004942B1" w:rsidRDefault="007C5568" w:rsidP="007C5568">
            <w:pPr>
              <w:tabs>
                <w:tab w:val="left" w:pos="4832"/>
              </w:tabs>
              <w:spacing w:after="0" w:line="240" w:lineRule="auto"/>
              <w:jc w:val="right"/>
              <w:rPr>
                <w:rFonts w:ascii="Arial" w:eastAsia="Times New Roman" w:hAnsi="Arial" w:cs="Arial"/>
                <w:b/>
                <w:bCs/>
                <w:color w:val="5A5A5A"/>
                <w:sz w:val="18"/>
                <w:szCs w:val="18"/>
                <w:lang w:eastAsia="fr-FR"/>
              </w:rPr>
            </w:pPr>
          </w:p>
        </w:tc>
      </w:tr>
      <w:tr w:rsidR="004942B1" w:rsidRPr="004942B1" w:rsidTr="004942B1">
        <w:trPr>
          <w:tblCellSpacing w:w="12" w:type="dxa"/>
        </w:trPr>
        <w:tc>
          <w:tcPr>
            <w:tcW w:w="0" w:type="auto"/>
            <w:shd w:val="clear" w:color="auto" w:fill="FFFFFF"/>
            <w:vAlign w:val="center"/>
            <w:hideMark/>
          </w:tcPr>
          <w:p w:rsidR="004942B1" w:rsidRPr="004942B1" w:rsidRDefault="004942B1"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4942B1" w:rsidRPr="004942B1" w:rsidRDefault="004942B1" w:rsidP="004942B1">
            <w:pPr>
              <w:spacing w:after="0" w:line="240" w:lineRule="auto"/>
              <w:rPr>
                <w:rFonts w:ascii="Times New Roman" w:eastAsia="Times New Roman" w:hAnsi="Times New Roman" w:cs="Times New Roman"/>
                <w:sz w:val="20"/>
                <w:szCs w:val="20"/>
                <w:lang w:eastAsia="fr-FR"/>
              </w:rPr>
            </w:pPr>
          </w:p>
        </w:tc>
      </w:tr>
      <w:tr w:rsidR="007C5568" w:rsidRPr="004942B1" w:rsidTr="004942B1">
        <w:trPr>
          <w:tblCellSpacing w:w="12" w:type="dxa"/>
        </w:trPr>
        <w:tc>
          <w:tcPr>
            <w:tcW w:w="0" w:type="auto"/>
            <w:shd w:val="clear" w:color="auto" w:fill="FFFFFF"/>
            <w:vAlign w:val="center"/>
          </w:tcPr>
          <w:p w:rsidR="007C5568" w:rsidRPr="004942B1" w:rsidRDefault="007C5568" w:rsidP="004942B1">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tcPr>
          <w:p w:rsidR="007C5568" w:rsidRPr="004942B1" w:rsidRDefault="007C5568" w:rsidP="004942B1">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tcPr>
          <w:p w:rsidR="007C5568" w:rsidRPr="00244322" w:rsidRDefault="007C5568" w:rsidP="007C5568">
            <w:pPr>
              <w:spacing w:after="0" w:line="240" w:lineRule="auto"/>
              <w:jc w:val="center"/>
              <w:rPr>
                <w:rFonts w:ascii="Arial" w:eastAsia="Times New Roman" w:hAnsi="Arial" w:cs="Arial"/>
                <w:sz w:val="18"/>
                <w:szCs w:val="18"/>
                <w:lang w:eastAsia="fr-FR"/>
              </w:rPr>
            </w:pPr>
            <w:r w:rsidRPr="00244322">
              <w:rPr>
                <w:rFonts w:ascii="Arial" w:eastAsia="Times New Roman" w:hAnsi="Arial" w:cs="Arial"/>
                <w:sz w:val="18"/>
                <w:szCs w:val="18"/>
                <w:lang w:eastAsia="fr-FR"/>
              </w:rPr>
              <w:t>Le Lamentin, le 12 Mai 2022</w:t>
            </w:r>
          </w:p>
          <w:p w:rsidR="007C5568" w:rsidRPr="004942B1" w:rsidRDefault="007C5568" w:rsidP="007C5568">
            <w:pPr>
              <w:spacing w:after="0" w:line="240" w:lineRule="auto"/>
              <w:jc w:val="center"/>
              <w:rPr>
                <w:rFonts w:ascii="Times New Roman" w:eastAsia="Times New Roman" w:hAnsi="Times New Roman" w:cs="Times New Roman"/>
                <w:sz w:val="20"/>
                <w:szCs w:val="20"/>
                <w:lang w:eastAsia="fr-FR"/>
              </w:rPr>
            </w:pPr>
            <w:r w:rsidRPr="00244322">
              <w:rPr>
                <w:rFonts w:ascii="Arial" w:eastAsia="Times New Roman" w:hAnsi="Arial" w:cs="Arial"/>
                <w:sz w:val="18"/>
                <w:szCs w:val="18"/>
                <w:lang w:eastAsia="fr-FR"/>
              </w:rPr>
              <w:t>Le Pouvoir Adjudicateur</w:t>
            </w:r>
          </w:p>
        </w:tc>
      </w:tr>
    </w:tbl>
    <w:p w:rsidR="000E2D03" w:rsidRDefault="000E2D03"/>
    <w:sectPr w:rsidR="000E2D03" w:rsidSect="004942B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B1"/>
    <w:rsid w:val="000E2D03"/>
    <w:rsid w:val="00244322"/>
    <w:rsid w:val="002C74E6"/>
    <w:rsid w:val="004942B1"/>
    <w:rsid w:val="00524515"/>
    <w:rsid w:val="00697527"/>
    <w:rsid w:val="007C5568"/>
    <w:rsid w:val="00E82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329CD-A3DF-4603-BC65-AF21AA26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4942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4942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ction">
    <w:name w:val="titresection"/>
    <w:basedOn w:val="Normal"/>
    <w:rsid w:val="004942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42B1"/>
    <w:rPr>
      <w:color w:val="0000FF"/>
      <w:u w:val="single"/>
    </w:rPr>
  </w:style>
  <w:style w:type="character" w:styleId="Lienhypertextesuivivisit">
    <w:name w:val="FollowedHyperlink"/>
    <w:basedOn w:val="Policepardfaut"/>
    <w:uiPriority w:val="99"/>
    <w:semiHidden/>
    <w:unhideWhenUsed/>
    <w:rsid w:val="004942B1"/>
    <w:rPr>
      <w:color w:val="800080"/>
      <w:u w:val="single"/>
    </w:rPr>
  </w:style>
  <w:style w:type="character" w:customStyle="1" w:styleId="bold">
    <w:name w:val="bold"/>
    <w:basedOn w:val="Policepardfaut"/>
    <w:rsid w:val="004942B1"/>
  </w:style>
  <w:style w:type="table" w:styleId="Grilledutableau">
    <w:name w:val="Table Grid"/>
    <w:basedOn w:val="TableauNormal"/>
    <w:uiPriority w:val="39"/>
    <w:rsid w:val="00E8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1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rchespublics.com/" TargetMode="External"/><Relationship Id="rId13" Type="http://schemas.openxmlformats.org/officeDocument/2006/relationships/hyperlink" Target="mailto:support@demati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marchespublics.com/" TargetMode="External"/><Relationship Id="rId12" Type="http://schemas.openxmlformats.org/officeDocument/2006/relationships/hyperlink" Target="http://www.e-marchespublic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reffe.ta-fort-de-france@juradm.fr" TargetMode="External"/><Relationship Id="rId1" Type="http://schemas.openxmlformats.org/officeDocument/2006/relationships/styles" Target="styles.xml"/><Relationship Id="rId6" Type="http://schemas.openxmlformats.org/officeDocument/2006/relationships/hyperlink" Target="http://www.mairie-lelamentin.fr/" TargetMode="External"/><Relationship Id="rId11" Type="http://schemas.openxmlformats.org/officeDocument/2006/relationships/hyperlink" Target="http://www.e-marchespublics.com/" TargetMode="External"/><Relationship Id="rId5" Type="http://schemas.openxmlformats.org/officeDocument/2006/relationships/hyperlink" Target="mailto:grenard@mairie-lelamentin.fr" TargetMode="External"/><Relationship Id="rId15" Type="http://schemas.openxmlformats.org/officeDocument/2006/relationships/hyperlink" Target="mailto:greffe.ta-fort-de-france@juradm.fr" TargetMode="External"/><Relationship Id="rId10" Type="http://schemas.openxmlformats.org/officeDocument/2006/relationships/hyperlink" Target="http://www.mairie-lelamentin.fr/" TargetMode="External"/><Relationship Id="rId4" Type="http://schemas.openxmlformats.org/officeDocument/2006/relationships/image" Target="media/image1.png"/><Relationship Id="rId9" Type="http://schemas.openxmlformats.org/officeDocument/2006/relationships/hyperlink" Target="mailto:grenard@mairie-lelamentin.fr" TargetMode="External"/><Relationship Id="rId14" Type="http://schemas.openxmlformats.org/officeDocument/2006/relationships/hyperlink" Target="http://www.mairie-lelament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5327</Words>
  <Characters>29300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Gisèle</dc:creator>
  <cp:keywords/>
  <dc:description/>
  <cp:lastModifiedBy>RENARD Gisèle</cp:lastModifiedBy>
  <cp:revision>7</cp:revision>
  <dcterms:created xsi:type="dcterms:W3CDTF">2022-05-12T18:00:00Z</dcterms:created>
  <dcterms:modified xsi:type="dcterms:W3CDTF">2022-05-12T18:12:00Z</dcterms:modified>
</cp:coreProperties>
</file>